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E4" w:rsidRDefault="00421773">
      <w:pPr>
        <w:spacing w:after="62" w:line="259" w:lineRule="auto"/>
        <w:ind w:left="1268" w:right="0" w:firstLine="0"/>
        <w:jc w:val="left"/>
      </w:pPr>
      <w:bookmarkStart w:id="0" w:name="_GoBack"/>
      <w:bookmarkEnd w:id="0"/>
      <w:r>
        <w:rPr>
          <w:sz w:val="28"/>
        </w:rPr>
        <w:t>Drodzy Mieszkańcy!</w:t>
      </w:r>
    </w:p>
    <w:p w:rsidR="003E68E4" w:rsidRDefault="00421773">
      <w:pPr>
        <w:ind w:left="0" w:right="-1" w:firstLine="126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-124231</wp:posOffset>
            </wp:positionH>
            <wp:positionV relativeFrom="paragraph">
              <wp:posOffset>827597</wp:posOffset>
            </wp:positionV>
            <wp:extent cx="722386" cy="1974486"/>
            <wp:effectExtent l="0" t="0" r="0" b="0"/>
            <wp:wrapSquare wrapText="bothSides"/>
            <wp:docPr id="59790" name="Picture 59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0" name="Picture 597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386" cy="1974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Wszystkich kraśniczan proszę o wyrozumiałość, życzliwość i solidarność w tym trudnym czasie. To dla nas wszystkich wielki sprawdzian, bowiem bardzo wiele zależy od naszej codziennej postawy i przestrzegania najważniejszych zasad profilaktyki. Okazujmy wzaj</w:t>
      </w:r>
      <w:r>
        <w:t xml:space="preserve">emne wsparcie i zrozumienie. Pomagajmy, zachowując zasady bezpieczeństwa, osobom starszym, niepełnosprawnym, sąsiadom </w:t>
      </w:r>
      <w:r>
        <w:t xml:space="preserve">KRAŚNIK </w:t>
      </w:r>
      <w:r>
        <w:t>i członkom naszych rodzin, o których właśnie teraz musimy pamiętać szczególnie. Ważne są każde oznaki solidarności, tak aby senior</w:t>
      </w:r>
      <w:r>
        <w:t>zy i osoby potrzebujące nie czuli się osamotnieni, pozbawieni pomocy i bezradni.</w:t>
      </w:r>
    </w:p>
    <w:p w:rsidR="003E68E4" w:rsidRDefault="00421773">
      <w:pPr>
        <w:ind w:right="-1"/>
      </w:pPr>
      <w:r>
        <w:t xml:space="preserve">Zagrożenie nie zniknie w ciągu kilku dni. Powinniśmy być przygotowani na dłuższy okres życia według nowych zasad. Ograniczenia są konieczne, by powstrzymać rozprzestrzenianie </w:t>
      </w:r>
      <w:r>
        <w:t>się choroby Covid-19. Niech wspólnym celem wszystkich kraśniczan będzie pokonanie epidemii i zapewnienie bezpieczeństwa naszej lokalnej społeczności.</w:t>
      </w:r>
    </w:p>
    <w:p w:rsidR="003E68E4" w:rsidRDefault="00421773">
      <w:pPr>
        <w:spacing w:after="4" w:line="259" w:lineRule="auto"/>
        <w:ind w:left="0" w:right="0" w:firstLine="0"/>
        <w:jc w:val="right"/>
      </w:pPr>
      <w:r>
        <w:rPr>
          <w:sz w:val="24"/>
        </w:rPr>
        <w:t>Wojciech Wilk</w:t>
      </w:r>
    </w:p>
    <w:p w:rsidR="003E68E4" w:rsidRDefault="00421773">
      <w:pPr>
        <w:spacing w:after="264" w:line="259" w:lineRule="auto"/>
        <w:ind w:left="0" w:right="0" w:firstLine="0"/>
        <w:jc w:val="right"/>
      </w:pPr>
      <w:r>
        <w:t>Burmistrz Miasta Kraśnik</w:t>
      </w:r>
    </w:p>
    <w:p w:rsidR="003E68E4" w:rsidRDefault="00421773">
      <w:pPr>
        <w:spacing w:after="293" w:line="259" w:lineRule="auto"/>
        <w:ind w:left="-203" w:right="-123" w:firstLine="0"/>
        <w:jc w:val="left"/>
      </w:pPr>
      <w:r>
        <w:rPr>
          <w:noProof/>
        </w:rPr>
        <w:drawing>
          <wp:inline distT="0" distB="0" distL="0" distR="0">
            <wp:extent cx="7260668" cy="2816749"/>
            <wp:effectExtent l="0" t="0" r="0" b="0"/>
            <wp:docPr id="59792" name="Picture 59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2" name="Picture 597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0668" cy="281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E4" w:rsidRDefault="00421773">
      <w:pPr>
        <w:tabs>
          <w:tab w:val="center" w:pos="2138"/>
          <w:tab w:val="center" w:pos="5192"/>
          <w:tab w:val="center" w:pos="8742"/>
        </w:tabs>
        <w:spacing w:after="0" w:line="259" w:lineRule="auto"/>
        <w:ind w:left="0" w:right="0" w:firstLine="0"/>
        <w:jc w:val="left"/>
      </w:pPr>
      <w:r>
        <w:rPr>
          <w:sz w:val="18"/>
        </w:rPr>
        <w:tab/>
        <w:t>O www.facebook.com/krasnikmiasto</w:t>
      </w:r>
      <w:r>
        <w:rPr>
          <w:sz w:val="18"/>
        </w:rPr>
        <w:tab/>
      </w:r>
      <w:r>
        <w:rPr>
          <w:sz w:val="18"/>
          <w:u w:val="single" w:color="000000"/>
        </w:rPr>
        <w:t>www.krasnik.eu</w:t>
      </w:r>
      <w:r>
        <w:rPr>
          <w:sz w:val="18"/>
          <w:u w:val="single" w:color="000000"/>
        </w:rPr>
        <w:tab/>
      </w:r>
      <w:r>
        <w:rPr>
          <w:sz w:val="18"/>
        </w:rPr>
        <w:t>O www.facebook.c</w:t>
      </w:r>
      <w:r>
        <w:rPr>
          <w:sz w:val="18"/>
        </w:rPr>
        <w:t>om/wojciech.wilk.strona</w:t>
      </w:r>
    </w:p>
    <w:p w:rsidR="003E68E4" w:rsidRDefault="00421773">
      <w:pPr>
        <w:spacing w:after="0" w:line="259" w:lineRule="auto"/>
        <w:ind w:left="-210" w:right="-123" w:firstLine="0"/>
        <w:jc w:val="left"/>
      </w:pPr>
      <w:r>
        <w:rPr>
          <w:noProof/>
        </w:rPr>
        <w:drawing>
          <wp:inline distT="0" distB="0" distL="0" distR="0">
            <wp:extent cx="7265269" cy="3189554"/>
            <wp:effectExtent l="0" t="0" r="0" b="0"/>
            <wp:docPr id="59794" name="Picture 59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4" name="Picture 597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5269" cy="318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E4" w:rsidRDefault="00421773">
      <w:pPr>
        <w:spacing w:after="1233" w:line="259" w:lineRule="auto"/>
        <w:ind w:left="-205" w:right="-132" w:firstLine="0"/>
        <w:jc w:val="left"/>
      </w:pPr>
      <w:r>
        <w:rPr>
          <w:noProof/>
        </w:rPr>
        <w:lastRenderedPageBreak/>
        <w:drawing>
          <wp:inline distT="0" distB="0" distL="0" distR="0">
            <wp:extent cx="7267675" cy="2743028"/>
            <wp:effectExtent l="0" t="0" r="0" b="0"/>
            <wp:docPr id="59796" name="Picture 59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6" name="Picture 597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7675" cy="274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E4" w:rsidRDefault="00421773">
      <w:pPr>
        <w:spacing w:after="1733" w:line="259" w:lineRule="auto"/>
        <w:ind w:left="-205" w:right="-140" w:firstLine="0"/>
        <w:jc w:val="left"/>
      </w:pPr>
      <w:r>
        <w:rPr>
          <w:noProof/>
        </w:rPr>
        <w:drawing>
          <wp:inline distT="0" distB="0" distL="0" distR="0">
            <wp:extent cx="7272255" cy="2747607"/>
            <wp:effectExtent l="0" t="0" r="0" b="0"/>
            <wp:docPr id="59798" name="Picture 59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8" name="Picture 597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2255" cy="274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82" w:type="dxa"/>
        <w:tblInd w:w="1342" w:type="dxa"/>
        <w:tblCellMar>
          <w:top w:w="0" w:type="dxa"/>
          <w:left w:w="2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9282"/>
      </w:tblGrid>
      <w:tr w:rsidR="003E68E4">
        <w:trPr>
          <w:trHeight w:val="932"/>
        </w:trPr>
        <w:tc>
          <w:tcPr>
            <w:tcW w:w="9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8E4" w:rsidRDefault="00421773">
            <w:pPr>
              <w:spacing w:after="0" w:line="259" w:lineRule="auto"/>
              <w:ind w:left="58" w:right="43" w:firstLine="0"/>
            </w:pPr>
            <w:r>
              <w:rPr>
                <w:sz w:val="28"/>
              </w:rPr>
              <w:t>Jeśli zaobserwowałeś u siebie lub bliskich objawy, takie jak: gorączka, kaszel, duszność i problemy z oddychaniem bezzwłocznie skontaktuj się telefonicznie ze stacją sanitarno-epidemiologiczną.</w:t>
            </w:r>
          </w:p>
        </w:tc>
      </w:tr>
    </w:tbl>
    <w:tbl>
      <w:tblPr>
        <w:tblStyle w:val="TableGrid"/>
        <w:tblpPr w:vertAnchor="page" w:horzAnchor="page" w:tblpX="1951" w:tblpY="15287"/>
        <w:tblOverlap w:val="never"/>
        <w:tblW w:w="9282" w:type="dxa"/>
        <w:tblInd w:w="0" w:type="dxa"/>
        <w:tblCellMar>
          <w:top w:w="2" w:type="dxa"/>
          <w:left w:w="25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9282"/>
      </w:tblGrid>
      <w:tr w:rsidR="003E68E4">
        <w:trPr>
          <w:trHeight w:val="611"/>
        </w:trPr>
        <w:tc>
          <w:tcPr>
            <w:tcW w:w="9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8E4" w:rsidRDefault="00421773">
            <w:pPr>
              <w:spacing w:after="0" w:line="259" w:lineRule="auto"/>
              <w:ind w:left="72" w:right="0" w:hanging="7"/>
              <w:jc w:val="left"/>
            </w:pPr>
            <w:r>
              <w:rPr>
                <w:sz w:val="28"/>
              </w:rPr>
              <w:t>Osoby przebywające w kwarantannie domowej powinny ściśle przestrzegać zasad prewencyjnych.</w:t>
            </w:r>
          </w:p>
        </w:tc>
      </w:tr>
    </w:tbl>
    <w:tbl>
      <w:tblPr>
        <w:tblStyle w:val="TableGrid"/>
        <w:tblpPr w:vertAnchor="page" w:horzAnchor="page" w:tblpX="1947" w:tblpY="14109"/>
        <w:tblOverlap w:val="never"/>
        <w:tblW w:w="9289" w:type="dxa"/>
        <w:tblInd w:w="0" w:type="dxa"/>
        <w:tblCellMar>
          <w:top w:w="18" w:type="dxa"/>
          <w:left w:w="22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9289"/>
      </w:tblGrid>
      <w:tr w:rsidR="003E68E4">
        <w:trPr>
          <w:trHeight w:val="353"/>
        </w:trPr>
        <w:tc>
          <w:tcPr>
            <w:tcW w:w="9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8E4" w:rsidRDefault="00421773">
            <w:pPr>
              <w:spacing w:after="0" w:line="259" w:lineRule="auto"/>
              <w:ind w:left="72" w:right="0" w:firstLine="0"/>
            </w:pPr>
            <w:r>
              <w:t xml:space="preserve">Sprawdzone i wiarygodne informacje na temat </w:t>
            </w:r>
            <w:proofErr w:type="spellStart"/>
            <w:r>
              <w:t>koronawirusa</w:t>
            </w:r>
            <w:proofErr w:type="spellEnd"/>
            <w:r>
              <w:t>: www.gov.pl/koronawirus</w:t>
            </w:r>
          </w:p>
        </w:tc>
      </w:tr>
    </w:tbl>
    <w:tbl>
      <w:tblPr>
        <w:tblStyle w:val="TableGrid"/>
        <w:tblpPr w:vertAnchor="page" w:horzAnchor="page" w:tblpX="1947" w:tblpY="14695"/>
        <w:tblOverlap w:val="never"/>
        <w:tblW w:w="5164" w:type="dxa"/>
        <w:tblInd w:w="0" w:type="dxa"/>
        <w:tblCellMar>
          <w:top w:w="0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4"/>
      </w:tblGrid>
      <w:tr w:rsidR="003E68E4">
        <w:trPr>
          <w:trHeight w:val="323"/>
        </w:trPr>
        <w:tc>
          <w:tcPr>
            <w:tcW w:w="5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68E4" w:rsidRDefault="00421773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8"/>
              </w:rPr>
              <w:t>Bezpłatna całodobowa infolinia: 800190 590</w:t>
            </w:r>
          </w:p>
        </w:tc>
      </w:tr>
    </w:tbl>
    <w:tbl>
      <w:tblPr>
        <w:tblStyle w:val="TableGrid"/>
        <w:tblpPr w:vertAnchor="text" w:tblpX="1339" w:tblpY="109"/>
        <w:tblOverlap w:val="never"/>
        <w:tblW w:w="9296" w:type="dxa"/>
        <w:tblInd w:w="0" w:type="dxa"/>
        <w:tblCellMar>
          <w:top w:w="0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96"/>
      </w:tblGrid>
      <w:tr w:rsidR="003E68E4">
        <w:trPr>
          <w:trHeight w:val="334"/>
        </w:trPr>
        <w:tc>
          <w:tcPr>
            <w:tcW w:w="9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68E4" w:rsidRDefault="00421773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30"/>
              </w:rPr>
              <w:t>Numery telefonów to: 81 884 36 73 lub 507 188 942 lub 663 750 570</w:t>
            </w:r>
            <w:r>
              <w:rPr>
                <w:noProof/>
              </w:rPr>
              <w:drawing>
                <wp:inline distT="0" distB="0" distL="0" distR="0">
                  <wp:extent cx="851788" cy="174015"/>
                  <wp:effectExtent l="0" t="0" r="0" b="0"/>
                  <wp:docPr id="55818" name="Picture 55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18" name="Picture 558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788" cy="1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8E4" w:rsidRDefault="00421773">
      <w:pPr>
        <w:spacing w:after="0" w:line="259" w:lineRule="auto"/>
        <w:ind w:left="300" w:right="473" w:firstLine="0"/>
        <w:jc w:val="left"/>
      </w:pPr>
      <w:r>
        <w:rPr>
          <w:sz w:val="142"/>
        </w:rPr>
        <w:t>z</w:t>
      </w:r>
    </w:p>
    <w:sectPr w:rsidR="003E68E4">
      <w:pgSz w:w="12246" w:h="17178"/>
      <w:pgMar w:top="493" w:right="529" w:bottom="515" w:left="6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E4"/>
    <w:rsid w:val="003E68E4"/>
    <w:rsid w:val="0042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CE207-14EC-499C-899F-15DF7022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0" w:line="240" w:lineRule="auto"/>
      <w:ind w:left="17" w:right="7" w:hanging="17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Koronowirus_Ulotka_Kraśnik_KRZYWE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Koronowirus_Ulotka_Kraśnik_KRZYWE</dc:title>
  <dc:subject/>
  <dc:creator>Aleksandra Rak</dc:creator>
  <cp:keywords/>
  <cp:lastModifiedBy>SP2</cp:lastModifiedBy>
  <cp:revision>2</cp:revision>
  <dcterms:created xsi:type="dcterms:W3CDTF">2020-03-31T10:50:00Z</dcterms:created>
  <dcterms:modified xsi:type="dcterms:W3CDTF">2020-03-31T10:50:00Z</dcterms:modified>
</cp:coreProperties>
</file>